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E9" w:rsidRPr="00437DCA" w:rsidRDefault="00CD13E9" w:rsidP="0004079D">
      <w:pPr>
        <w:spacing w:line="760" w:lineRule="exact"/>
        <w:jc w:val="center"/>
        <w:rPr>
          <w:rFonts w:ascii="標楷體" w:eastAsia="標楷體" w:hAnsi="標楷體"/>
          <w:kern w:val="0"/>
          <w:sz w:val="20"/>
          <w:szCs w:val="20"/>
        </w:rPr>
      </w:pPr>
      <w:r w:rsidRPr="00437DCA">
        <w:rPr>
          <w:rFonts w:ascii="標楷體" w:eastAsia="標楷體" w:hAnsi="標楷體" w:hint="eastAsia"/>
          <w:b/>
          <w:sz w:val="36"/>
          <w:szCs w:val="36"/>
        </w:rPr>
        <w:t>雲林縣工商廠場禁止使用生煤及石油焦自治條例（草案）</w:t>
      </w:r>
      <w:r w:rsidRPr="00437DCA">
        <w:rPr>
          <w:rFonts w:ascii="標楷體" w:eastAsia="標楷體" w:hAnsi="標楷體" w:cs="新細明體"/>
          <w:kern w:val="0"/>
          <w:lang w:val="zh-TW"/>
        </w:rPr>
        <w:t xml:space="preserve">            </w:t>
      </w:r>
    </w:p>
    <w:p w:rsidR="00CD13E9" w:rsidRPr="00437DCA" w:rsidRDefault="00CD13E9" w:rsidP="0004079D">
      <w:pPr>
        <w:numPr>
          <w:ilvl w:val="0"/>
          <w:numId w:val="6"/>
        </w:numPr>
        <w:tabs>
          <w:tab w:val="clear" w:pos="1680"/>
          <w:tab w:val="num" w:pos="1701"/>
        </w:tabs>
        <w:spacing w:line="480" w:lineRule="exact"/>
        <w:ind w:left="1134" w:hanging="1134"/>
        <w:jc w:val="both"/>
        <w:rPr>
          <w:rFonts w:ascii="標楷體" w:eastAsia="標楷體" w:hAnsi="標楷體"/>
          <w:sz w:val="28"/>
          <w:szCs w:val="28"/>
        </w:rPr>
      </w:pPr>
      <w:r w:rsidRPr="00437DCA">
        <w:rPr>
          <w:rFonts w:ascii="標楷體" w:eastAsia="標楷體" w:hAnsi="標楷體" w:hint="eastAsia"/>
          <w:sz w:val="28"/>
          <w:szCs w:val="28"/>
        </w:rPr>
        <w:t>為減</w:t>
      </w:r>
      <w:r w:rsidR="00A24A3E">
        <w:rPr>
          <w:rFonts w:ascii="標楷體" w:eastAsia="標楷體" w:hAnsi="標楷體" w:hint="eastAsia"/>
          <w:sz w:val="28"/>
          <w:szCs w:val="28"/>
        </w:rPr>
        <w:t>少</w:t>
      </w:r>
      <w:r w:rsidRPr="00437DCA">
        <w:rPr>
          <w:rFonts w:ascii="標楷體" w:eastAsia="標楷體" w:hAnsi="標楷體" w:hint="eastAsia"/>
          <w:sz w:val="28"/>
          <w:szCs w:val="28"/>
        </w:rPr>
        <w:t>事業排放空氣污染物、維護國民健康與提升生活品質，</w:t>
      </w:r>
      <w:r w:rsidR="00A24A3E">
        <w:rPr>
          <w:rFonts w:ascii="標楷體" w:eastAsia="標楷體" w:hAnsi="標楷體" w:hint="eastAsia"/>
          <w:sz w:val="28"/>
          <w:szCs w:val="28"/>
        </w:rPr>
        <w:t>特</w:t>
      </w:r>
      <w:r w:rsidRPr="00437DCA">
        <w:rPr>
          <w:rFonts w:ascii="標楷體" w:eastAsia="標楷體" w:hAnsi="標楷體" w:hint="eastAsia"/>
          <w:sz w:val="28"/>
          <w:szCs w:val="28"/>
        </w:rPr>
        <w:t>制定本自治條例。</w:t>
      </w:r>
    </w:p>
    <w:p w:rsidR="00CD13E9" w:rsidRPr="00437DCA" w:rsidRDefault="00CD13E9" w:rsidP="0004079D">
      <w:pPr>
        <w:numPr>
          <w:ilvl w:val="0"/>
          <w:numId w:val="6"/>
        </w:numPr>
        <w:spacing w:line="480" w:lineRule="exact"/>
        <w:ind w:left="1134" w:hanging="1134"/>
        <w:jc w:val="both"/>
        <w:rPr>
          <w:rFonts w:ascii="標楷體" w:eastAsia="標楷體" w:hAnsi="標楷體"/>
          <w:sz w:val="28"/>
          <w:szCs w:val="28"/>
        </w:rPr>
      </w:pPr>
      <w:r w:rsidRPr="00437DCA">
        <w:rPr>
          <w:rFonts w:ascii="標楷體" w:eastAsia="標楷體" w:hAnsi="標楷體" w:hint="eastAsia"/>
          <w:sz w:val="28"/>
          <w:szCs w:val="28"/>
        </w:rPr>
        <w:t>本自治條例主管機關為雲林縣政府（以下簡稱本府）。</w:t>
      </w:r>
    </w:p>
    <w:p w:rsidR="00CD13E9" w:rsidRPr="00437DCA" w:rsidRDefault="00CD13E9" w:rsidP="0004079D">
      <w:pPr>
        <w:numPr>
          <w:ilvl w:val="0"/>
          <w:numId w:val="6"/>
        </w:numPr>
        <w:spacing w:line="480" w:lineRule="exact"/>
        <w:ind w:left="1134" w:hanging="1134"/>
        <w:jc w:val="both"/>
        <w:rPr>
          <w:rFonts w:ascii="標楷體" w:eastAsia="標楷體" w:hAnsi="標楷體"/>
          <w:sz w:val="28"/>
          <w:szCs w:val="28"/>
        </w:rPr>
      </w:pPr>
      <w:r w:rsidRPr="00437DCA">
        <w:rPr>
          <w:rFonts w:ascii="標楷體" w:eastAsia="標楷體" w:hAnsi="標楷體" w:hint="eastAsia"/>
          <w:sz w:val="28"/>
          <w:szCs w:val="28"/>
        </w:rPr>
        <w:t>雲林縣轄內使用生煤及</w:t>
      </w:r>
      <w:proofErr w:type="gramStart"/>
      <w:r w:rsidRPr="00437DCA">
        <w:rPr>
          <w:rFonts w:ascii="標楷體" w:eastAsia="標楷體" w:hAnsi="標楷體" w:hint="eastAsia"/>
          <w:sz w:val="28"/>
          <w:szCs w:val="28"/>
        </w:rPr>
        <w:t>石油焦為燃料</w:t>
      </w:r>
      <w:proofErr w:type="gramEnd"/>
      <w:r w:rsidRPr="00437DCA">
        <w:rPr>
          <w:rFonts w:ascii="標楷體" w:eastAsia="標楷體" w:hAnsi="標楷體" w:hint="eastAsia"/>
          <w:sz w:val="28"/>
          <w:szCs w:val="28"/>
        </w:rPr>
        <w:t>之工商廠場固定污染源，自本自治條例施行日起</w:t>
      </w:r>
      <w:proofErr w:type="gramStart"/>
      <w:r w:rsidRPr="00437DC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37DCA">
        <w:rPr>
          <w:rFonts w:ascii="標楷體" w:eastAsia="標楷體" w:hAnsi="標楷體" w:hint="eastAsia"/>
          <w:sz w:val="28"/>
          <w:szCs w:val="28"/>
        </w:rPr>
        <w:t>年後</w:t>
      </w:r>
      <w:r>
        <w:rPr>
          <w:rFonts w:ascii="標楷體" w:eastAsia="標楷體" w:hAnsi="標楷體" w:hint="eastAsia"/>
          <w:sz w:val="28"/>
          <w:szCs w:val="28"/>
        </w:rPr>
        <w:t>不得</w:t>
      </w:r>
      <w:r w:rsidRPr="00437DCA">
        <w:rPr>
          <w:rFonts w:ascii="標楷體" w:eastAsia="標楷體" w:hAnsi="標楷體" w:hint="eastAsia"/>
          <w:sz w:val="28"/>
          <w:szCs w:val="28"/>
        </w:rPr>
        <w:t>使用石油焦，二年後</w:t>
      </w:r>
      <w:r>
        <w:rPr>
          <w:rFonts w:ascii="標楷體" w:eastAsia="標楷體" w:hAnsi="標楷體" w:hint="eastAsia"/>
          <w:sz w:val="28"/>
          <w:szCs w:val="28"/>
        </w:rPr>
        <w:t>不得</w:t>
      </w:r>
      <w:r w:rsidRPr="00437DCA">
        <w:rPr>
          <w:rFonts w:ascii="標楷體" w:eastAsia="標楷體" w:hAnsi="標楷體" w:hint="eastAsia"/>
          <w:sz w:val="28"/>
          <w:szCs w:val="28"/>
        </w:rPr>
        <w:t>使用生煤。</w:t>
      </w:r>
    </w:p>
    <w:p w:rsidR="00CD13E9" w:rsidRPr="00437DCA" w:rsidRDefault="00CD13E9" w:rsidP="00FD5308">
      <w:pPr>
        <w:numPr>
          <w:ilvl w:val="0"/>
          <w:numId w:val="6"/>
        </w:numPr>
        <w:spacing w:line="480" w:lineRule="exact"/>
        <w:ind w:left="1134" w:hanging="1134"/>
        <w:jc w:val="both"/>
        <w:rPr>
          <w:rFonts w:ascii="標楷體" w:eastAsia="標楷體" w:hAnsi="標楷體"/>
          <w:sz w:val="28"/>
          <w:szCs w:val="28"/>
        </w:rPr>
      </w:pPr>
      <w:r w:rsidRPr="00437DCA">
        <w:rPr>
          <w:rFonts w:ascii="標楷體" w:eastAsia="標楷體" w:hAnsi="標楷體" w:hint="eastAsia"/>
          <w:sz w:val="28"/>
          <w:szCs w:val="28"/>
        </w:rPr>
        <w:t>本自治條例施行日起，本府不</w:t>
      </w:r>
      <w:r w:rsidR="00A24A3E">
        <w:rPr>
          <w:rFonts w:ascii="標楷體" w:eastAsia="標楷體" w:hAnsi="標楷體" w:hint="eastAsia"/>
          <w:sz w:val="28"/>
          <w:szCs w:val="28"/>
        </w:rPr>
        <w:t>再</w:t>
      </w:r>
      <w:r w:rsidRPr="00437DCA">
        <w:rPr>
          <w:rFonts w:ascii="標楷體" w:eastAsia="標楷體" w:hAnsi="標楷體" w:hint="eastAsia"/>
          <w:sz w:val="28"/>
          <w:szCs w:val="28"/>
        </w:rPr>
        <w:t>核發固定污染源生煤使用許可證。已核發之許可證自施行日起二年內不核發展延、異動、變更等許可證；有效期限未屆滿者，</w:t>
      </w:r>
      <w:r>
        <w:rPr>
          <w:rFonts w:ascii="標楷體" w:eastAsia="標楷體" w:hAnsi="標楷體" w:hint="eastAsia"/>
          <w:sz w:val="28"/>
          <w:szCs w:val="28"/>
        </w:rPr>
        <w:t>自</w:t>
      </w:r>
      <w:r w:rsidRPr="00437DCA">
        <w:rPr>
          <w:rFonts w:ascii="標楷體" w:eastAsia="標楷體" w:hAnsi="標楷體" w:hint="eastAsia"/>
          <w:sz w:val="28"/>
          <w:szCs w:val="28"/>
        </w:rPr>
        <w:t>施行日起二年後失效。</w:t>
      </w:r>
    </w:p>
    <w:p w:rsidR="00CD13E9" w:rsidRPr="00437DCA" w:rsidRDefault="00CD13E9" w:rsidP="00FA04C7">
      <w:pPr>
        <w:numPr>
          <w:ilvl w:val="0"/>
          <w:numId w:val="6"/>
        </w:numPr>
        <w:spacing w:line="480" w:lineRule="exact"/>
        <w:ind w:left="1134" w:hanging="1134"/>
        <w:jc w:val="both"/>
        <w:rPr>
          <w:rFonts w:ascii="標楷體" w:eastAsia="標楷體" w:hAnsi="標楷體"/>
          <w:sz w:val="28"/>
          <w:szCs w:val="28"/>
        </w:rPr>
      </w:pPr>
      <w:r w:rsidRPr="00437DCA">
        <w:rPr>
          <w:rFonts w:ascii="標楷體" w:eastAsia="標楷體" w:hAnsi="標楷體" w:hint="eastAsia"/>
          <w:sz w:val="28"/>
          <w:szCs w:val="28"/>
        </w:rPr>
        <w:t>本自治條例施行日起，本府不</w:t>
      </w:r>
      <w:r w:rsidR="00A24A3E">
        <w:rPr>
          <w:rFonts w:ascii="標楷體" w:eastAsia="標楷體" w:hAnsi="標楷體" w:hint="eastAsia"/>
          <w:sz w:val="28"/>
          <w:szCs w:val="28"/>
        </w:rPr>
        <w:t>再</w:t>
      </w:r>
      <w:r w:rsidRPr="00437DCA">
        <w:rPr>
          <w:rFonts w:ascii="標楷體" w:eastAsia="標楷體" w:hAnsi="標楷體" w:hint="eastAsia"/>
          <w:sz w:val="28"/>
          <w:szCs w:val="28"/>
        </w:rPr>
        <w:t>核發固定污染源石油焦使用許可證。已核發之許可證自施行日起</w:t>
      </w:r>
      <w:proofErr w:type="gramStart"/>
      <w:r w:rsidRPr="00437DC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37DCA">
        <w:rPr>
          <w:rFonts w:ascii="標楷體" w:eastAsia="標楷體" w:hAnsi="標楷體" w:hint="eastAsia"/>
          <w:sz w:val="28"/>
          <w:szCs w:val="28"/>
        </w:rPr>
        <w:t>年內不核發展延、異動、變更等許可證；有效期限未屆滿者，</w:t>
      </w:r>
      <w:r>
        <w:rPr>
          <w:rFonts w:ascii="標楷體" w:eastAsia="標楷體" w:hAnsi="標楷體" w:hint="eastAsia"/>
          <w:sz w:val="28"/>
          <w:szCs w:val="28"/>
        </w:rPr>
        <w:t>自</w:t>
      </w:r>
      <w:r w:rsidRPr="00437DCA">
        <w:rPr>
          <w:rFonts w:ascii="標楷體" w:eastAsia="標楷體" w:hAnsi="標楷體" w:hint="eastAsia"/>
          <w:sz w:val="28"/>
          <w:szCs w:val="28"/>
        </w:rPr>
        <w:t>施行日起</w:t>
      </w:r>
      <w:proofErr w:type="gramStart"/>
      <w:r w:rsidRPr="00437DC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37DCA">
        <w:rPr>
          <w:rFonts w:ascii="標楷體" w:eastAsia="標楷體" w:hAnsi="標楷體" w:hint="eastAsia"/>
          <w:sz w:val="28"/>
          <w:szCs w:val="28"/>
        </w:rPr>
        <w:t>年後失效。</w:t>
      </w:r>
    </w:p>
    <w:p w:rsidR="00CD13E9" w:rsidRPr="00437DCA" w:rsidRDefault="00CD13E9" w:rsidP="00ED7010">
      <w:pPr>
        <w:numPr>
          <w:ilvl w:val="0"/>
          <w:numId w:val="6"/>
        </w:numPr>
        <w:spacing w:line="480" w:lineRule="exact"/>
        <w:ind w:left="1134" w:hanging="1134"/>
        <w:jc w:val="both"/>
        <w:rPr>
          <w:rFonts w:ascii="標楷體" w:eastAsia="標楷體" w:hAnsi="標楷體"/>
          <w:sz w:val="28"/>
          <w:szCs w:val="28"/>
        </w:rPr>
      </w:pPr>
      <w:r w:rsidRPr="00437DCA">
        <w:rPr>
          <w:rFonts w:ascii="標楷體" w:eastAsia="標楷體" w:hAnsi="標楷體" w:hint="eastAsia"/>
          <w:sz w:val="28"/>
          <w:szCs w:val="28"/>
        </w:rPr>
        <w:t>本自治條例自公布日施行。</w:t>
      </w:r>
    </w:p>
    <w:p w:rsidR="00CD13E9" w:rsidRDefault="00CD13E9" w:rsidP="00ED701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CD13E9" w:rsidRDefault="00CD13E9" w:rsidP="00ED701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CD13E9" w:rsidRPr="00ED7010" w:rsidRDefault="00CD13E9" w:rsidP="00ED7010">
      <w:pPr>
        <w:spacing w:line="480" w:lineRule="exact"/>
        <w:jc w:val="both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CD13E9" w:rsidRPr="00ED7010" w:rsidRDefault="00CD13E9" w:rsidP="0004079D">
      <w:pPr>
        <w:spacing w:line="480" w:lineRule="exact"/>
        <w:ind w:left="480"/>
        <w:jc w:val="both"/>
        <w:rPr>
          <w:rFonts w:ascii="標楷體" w:eastAsia="標楷體" w:hAnsi="標楷體"/>
          <w:color w:val="0000FF"/>
          <w:sz w:val="28"/>
          <w:szCs w:val="28"/>
        </w:rPr>
      </w:pPr>
    </w:p>
    <w:sectPr w:rsidR="00CD13E9" w:rsidRPr="00ED7010" w:rsidSect="007652B7">
      <w:pgSz w:w="11906" w:h="16838" w:code="9"/>
      <w:pgMar w:top="1247" w:right="1474" w:bottom="1247" w:left="1474" w:header="567" w:footer="567" w:gutter="0"/>
      <w:paperSrc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E8" w:rsidRDefault="00AD4BE8" w:rsidP="005A29C6">
      <w:r>
        <w:separator/>
      </w:r>
    </w:p>
  </w:endnote>
  <w:endnote w:type="continuationSeparator" w:id="0">
    <w:p w:rsidR="00AD4BE8" w:rsidRDefault="00AD4BE8" w:rsidP="005A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E8" w:rsidRDefault="00AD4BE8" w:rsidP="005A29C6">
      <w:r>
        <w:separator/>
      </w:r>
    </w:p>
  </w:footnote>
  <w:footnote w:type="continuationSeparator" w:id="0">
    <w:p w:rsidR="00AD4BE8" w:rsidRDefault="00AD4BE8" w:rsidP="005A2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112"/>
    <w:multiLevelType w:val="hybridMultilevel"/>
    <w:tmpl w:val="EA683BB6"/>
    <w:lvl w:ilvl="0" w:tplc="10D402BA">
      <w:start w:val="1"/>
      <w:numFmt w:val="taiwaneseCountingThousand"/>
      <w:lvlText w:val="第%1條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64417E8"/>
    <w:multiLevelType w:val="hybridMultilevel"/>
    <w:tmpl w:val="90F6D7F2"/>
    <w:lvl w:ilvl="0" w:tplc="04090015">
      <w:start w:val="1"/>
      <w:numFmt w:val="taiwaneseCountingThousand"/>
      <w:lvlText w:val="%1、"/>
      <w:lvlJc w:val="left"/>
      <w:pPr>
        <w:ind w:left="16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2">
    <w:nsid w:val="15190E6A"/>
    <w:multiLevelType w:val="hybridMultilevel"/>
    <w:tmpl w:val="3DAA231A"/>
    <w:lvl w:ilvl="0" w:tplc="5452302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7316C8D"/>
    <w:multiLevelType w:val="hybridMultilevel"/>
    <w:tmpl w:val="E024775C"/>
    <w:lvl w:ilvl="0" w:tplc="F5986FC2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1B13E99"/>
    <w:multiLevelType w:val="hybridMultilevel"/>
    <w:tmpl w:val="C40818C8"/>
    <w:lvl w:ilvl="0" w:tplc="F4621896">
      <w:start w:val="1"/>
      <w:numFmt w:val="taiwaneseCountingThousand"/>
      <w:lvlText w:val="%1、"/>
      <w:lvlJc w:val="left"/>
      <w:pPr>
        <w:ind w:left="16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E5D6286"/>
    <w:multiLevelType w:val="hybridMultilevel"/>
    <w:tmpl w:val="A7C816DA"/>
    <w:lvl w:ilvl="0" w:tplc="2FDA0EAE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25A72B9"/>
    <w:multiLevelType w:val="hybridMultilevel"/>
    <w:tmpl w:val="76F2821E"/>
    <w:lvl w:ilvl="0" w:tplc="5BE4CBC4">
      <w:start w:val="6"/>
      <w:numFmt w:val="taiwaneseCountingThousand"/>
      <w:lvlText w:val="第%1條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 w:tplc="42FE76D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29F4BB0"/>
    <w:multiLevelType w:val="hybridMultilevel"/>
    <w:tmpl w:val="CDCA52CC"/>
    <w:lvl w:ilvl="0" w:tplc="CB5E62B0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4D029DC"/>
    <w:multiLevelType w:val="hybridMultilevel"/>
    <w:tmpl w:val="204C8F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8E6722C"/>
    <w:multiLevelType w:val="hybridMultilevel"/>
    <w:tmpl w:val="298424A4"/>
    <w:lvl w:ilvl="0" w:tplc="EC5E79AC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9143762"/>
    <w:multiLevelType w:val="hybridMultilevel"/>
    <w:tmpl w:val="E8B06696"/>
    <w:lvl w:ilvl="0" w:tplc="EA844F0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B235414"/>
    <w:multiLevelType w:val="hybridMultilevel"/>
    <w:tmpl w:val="082E3D28"/>
    <w:lvl w:ilvl="0" w:tplc="BF2A68AC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5CA7F59"/>
    <w:multiLevelType w:val="hybridMultilevel"/>
    <w:tmpl w:val="A0F2DF22"/>
    <w:lvl w:ilvl="0" w:tplc="96827244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 w:tplc="B304225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AEFC9960">
      <w:start w:val="1"/>
      <w:numFmt w:val="taiwaneseCountingThousand"/>
      <w:lvlText w:val="%3、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5D097B72"/>
    <w:multiLevelType w:val="hybridMultilevel"/>
    <w:tmpl w:val="098ED4EC"/>
    <w:lvl w:ilvl="0" w:tplc="04090015">
      <w:start w:val="1"/>
      <w:numFmt w:val="taiwaneseCountingThousand"/>
      <w:lvlText w:val="%1、"/>
      <w:lvlJc w:val="left"/>
      <w:pPr>
        <w:ind w:left="189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6534DAA"/>
    <w:multiLevelType w:val="hybridMultilevel"/>
    <w:tmpl w:val="AD6A5E48"/>
    <w:lvl w:ilvl="0" w:tplc="48CE95FE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6BAF666A"/>
    <w:multiLevelType w:val="hybridMultilevel"/>
    <w:tmpl w:val="5A76F4D6"/>
    <w:lvl w:ilvl="0" w:tplc="8C22611E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5"/>
  </w:num>
  <w:num w:numId="8">
    <w:abstractNumId w:val="12"/>
  </w:num>
  <w:num w:numId="9">
    <w:abstractNumId w:val="13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E85"/>
    <w:rsid w:val="0004079D"/>
    <w:rsid w:val="0004178D"/>
    <w:rsid w:val="0004200A"/>
    <w:rsid w:val="00057634"/>
    <w:rsid w:val="000816EA"/>
    <w:rsid w:val="00093547"/>
    <w:rsid w:val="000C117C"/>
    <w:rsid w:val="000E01EA"/>
    <w:rsid w:val="000E42E9"/>
    <w:rsid w:val="000F020D"/>
    <w:rsid w:val="00111503"/>
    <w:rsid w:val="00112E52"/>
    <w:rsid w:val="00117C73"/>
    <w:rsid w:val="001525DB"/>
    <w:rsid w:val="0017426D"/>
    <w:rsid w:val="001742DF"/>
    <w:rsid w:val="001922B2"/>
    <w:rsid w:val="001B4DEA"/>
    <w:rsid w:val="001C459B"/>
    <w:rsid w:val="001C7EE7"/>
    <w:rsid w:val="001D6DB1"/>
    <w:rsid w:val="001E1899"/>
    <w:rsid w:val="001F4E86"/>
    <w:rsid w:val="0022497F"/>
    <w:rsid w:val="002330A8"/>
    <w:rsid w:val="00256C16"/>
    <w:rsid w:val="00286116"/>
    <w:rsid w:val="002948EB"/>
    <w:rsid w:val="002A1AE0"/>
    <w:rsid w:val="002B414D"/>
    <w:rsid w:val="002C082F"/>
    <w:rsid w:val="002C5B6E"/>
    <w:rsid w:val="00324737"/>
    <w:rsid w:val="00347A3F"/>
    <w:rsid w:val="00355C96"/>
    <w:rsid w:val="0037784D"/>
    <w:rsid w:val="003D1AAD"/>
    <w:rsid w:val="003D58AC"/>
    <w:rsid w:val="003F299B"/>
    <w:rsid w:val="00403288"/>
    <w:rsid w:val="00403A7E"/>
    <w:rsid w:val="00416D47"/>
    <w:rsid w:val="004224B0"/>
    <w:rsid w:val="00427F3C"/>
    <w:rsid w:val="00437DCA"/>
    <w:rsid w:val="004864B5"/>
    <w:rsid w:val="00497D89"/>
    <w:rsid w:val="004A775F"/>
    <w:rsid w:val="004B4486"/>
    <w:rsid w:val="004C3452"/>
    <w:rsid w:val="004E50D8"/>
    <w:rsid w:val="004E5B36"/>
    <w:rsid w:val="004F2EC8"/>
    <w:rsid w:val="004F48D6"/>
    <w:rsid w:val="005000A8"/>
    <w:rsid w:val="0050430A"/>
    <w:rsid w:val="005073D8"/>
    <w:rsid w:val="00553BF4"/>
    <w:rsid w:val="0057656F"/>
    <w:rsid w:val="005A29C6"/>
    <w:rsid w:val="005C54BB"/>
    <w:rsid w:val="005D4210"/>
    <w:rsid w:val="005D5015"/>
    <w:rsid w:val="005E5792"/>
    <w:rsid w:val="00603EF3"/>
    <w:rsid w:val="006526A1"/>
    <w:rsid w:val="00665ACF"/>
    <w:rsid w:val="00676925"/>
    <w:rsid w:val="00681D5C"/>
    <w:rsid w:val="00683EA4"/>
    <w:rsid w:val="00684851"/>
    <w:rsid w:val="0068660F"/>
    <w:rsid w:val="00690BB8"/>
    <w:rsid w:val="0069182F"/>
    <w:rsid w:val="00697EF0"/>
    <w:rsid w:val="006A6C70"/>
    <w:rsid w:val="006B69B0"/>
    <w:rsid w:val="006C2386"/>
    <w:rsid w:val="00701F2E"/>
    <w:rsid w:val="007112DA"/>
    <w:rsid w:val="007116D8"/>
    <w:rsid w:val="007151F8"/>
    <w:rsid w:val="00726A0C"/>
    <w:rsid w:val="00727D61"/>
    <w:rsid w:val="007579F8"/>
    <w:rsid w:val="007652B7"/>
    <w:rsid w:val="007775EC"/>
    <w:rsid w:val="00786E07"/>
    <w:rsid w:val="007910A4"/>
    <w:rsid w:val="007A5C9F"/>
    <w:rsid w:val="007B03A4"/>
    <w:rsid w:val="007C18AA"/>
    <w:rsid w:val="007D44A2"/>
    <w:rsid w:val="00814131"/>
    <w:rsid w:val="0082203A"/>
    <w:rsid w:val="00836669"/>
    <w:rsid w:val="00836854"/>
    <w:rsid w:val="00854C36"/>
    <w:rsid w:val="008559E6"/>
    <w:rsid w:val="0086547D"/>
    <w:rsid w:val="008667A8"/>
    <w:rsid w:val="00866FD8"/>
    <w:rsid w:val="00870343"/>
    <w:rsid w:val="00881E85"/>
    <w:rsid w:val="00893A44"/>
    <w:rsid w:val="008D06CC"/>
    <w:rsid w:val="008E05DD"/>
    <w:rsid w:val="00910A87"/>
    <w:rsid w:val="009625B3"/>
    <w:rsid w:val="0098360B"/>
    <w:rsid w:val="009C1910"/>
    <w:rsid w:val="009D2AD5"/>
    <w:rsid w:val="009E543C"/>
    <w:rsid w:val="009F2622"/>
    <w:rsid w:val="00A00028"/>
    <w:rsid w:val="00A04FF6"/>
    <w:rsid w:val="00A217C1"/>
    <w:rsid w:val="00A24A3E"/>
    <w:rsid w:val="00A321FB"/>
    <w:rsid w:val="00A4618B"/>
    <w:rsid w:val="00A53697"/>
    <w:rsid w:val="00A70588"/>
    <w:rsid w:val="00A81E79"/>
    <w:rsid w:val="00A86337"/>
    <w:rsid w:val="00AD3746"/>
    <w:rsid w:val="00AD4BE8"/>
    <w:rsid w:val="00AF260B"/>
    <w:rsid w:val="00AF4333"/>
    <w:rsid w:val="00AF69D8"/>
    <w:rsid w:val="00B009BA"/>
    <w:rsid w:val="00B34BFC"/>
    <w:rsid w:val="00B4402F"/>
    <w:rsid w:val="00B74089"/>
    <w:rsid w:val="00B927C6"/>
    <w:rsid w:val="00B969A9"/>
    <w:rsid w:val="00BA17D0"/>
    <w:rsid w:val="00BD0B2F"/>
    <w:rsid w:val="00BD5FF1"/>
    <w:rsid w:val="00C030A1"/>
    <w:rsid w:val="00C202EC"/>
    <w:rsid w:val="00C51B2F"/>
    <w:rsid w:val="00C62A9C"/>
    <w:rsid w:val="00C65C7E"/>
    <w:rsid w:val="00C8077C"/>
    <w:rsid w:val="00CA6125"/>
    <w:rsid w:val="00CA7365"/>
    <w:rsid w:val="00CD13E9"/>
    <w:rsid w:val="00CD647F"/>
    <w:rsid w:val="00D02975"/>
    <w:rsid w:val="00D16644"/>
    <w:rsid w:val="00D32725"/>
    <w:rsid w:val="00D35A74"/>
    <w:rsid w:val="00D523BA"/>
    <w:rsid w:val="00D62A6A"/>
    <w:rsid w:val="00D727FA"/>
    <w:rsid w:val="00DE0EEC"/>
    <w:rsid w:val="00DF5650"/>
    <w:rsid w:val="00E5705F"/>
    <w:rsid w:val="00EC3D3C"/>
    <w:rsid w:val="00ED7010"/>
    <w:rsid w:val="00F16BCD"/>
    <w:rsid w:val="00F20D3F"/>
    <w:rsid w:val="00F2567D"/>
    <w:rsid w:val="00F30563"/>
    <w:rsid w:val="00F35715"/>
    <w:rsid w:val="00F65D8D"/>
    <w:rsid w:val="00F707DD"/>
    <w:rsid w:val="00F726D7"/>
    <w:rsid w:val="00F76615"/>
    <w:rsid w:val="00F82951"/>
    <w:rsid w:val="00F90781"/>
    <w:rsid w:val="00F94C53"/>
    <w:rsid w:val="00FA04C7"/>
    <w:rsid w:val="00FC53AB"/>
    <w:rsid w:val="00FD5308"/>
    <w:rsid w:val="00FD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F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01EA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286116"/>
    <w:rPr>
      <w:rFonts w:ascii="Cambria" w:eastAsia="新細明體" w:hAnsi="Cambria" w:cs="Times New Roman"/>
      <w:sz w:val="2"/>
    </w:rPr>
  </w:style>
  <w:style w:type="character" w:customStyle="1" w:styleId="dialogtext1">
    <w:name w:val="dialog_text1"/>
    <w:basedOn w:val="a0"/>
    <w:uiPriority w:val="99"/>
    <w:rsid w:val="00A4618B"/>
    <w:rPr>
      <w:rFonts w:ascii="s?" w:hAnsi="s?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3D1AAD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rsid w:val="005A2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5A29C6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A2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A29C6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臺中市公有零售市場攤鋪位轉讓管理辦法</dc:title>
  <dc:creator>tccgod</dc:creator>
  <cp:lastModifiedBy>freeman</cp:lastModifiedBy>
  <cp:revision>2</cp:revision>
  <cp:lastPrinted>2015-04-01T07:19:00Z</cp:lastPrinted>
  <dcterms:created xsi:type="dcterms:W3CDTF">2015-04-02T10:10:00Z</dcterms:created>
  <dcterms:modified xsi:type="dcterms:W3CDTF">2015-04-02T10:10:00Z</dcterms:modified>
</cp:coreProperties>
</file>